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b/>
          <w:bCs/>
          <w:sz w:val="48"/>
          <w:szCs w:val="48"/>
        </w:rPr>
      </w:pPr>
      <w:bookmarkStart w:id="0" w:name="_GoBack"/>
      <w:r>
        <w:rPr>
          <w:rFonts w:hint="eastAsia" w:ascii="微软雅黑" w:hAnsi="微软雅黑" w:eastAsia="微软雅黑" w:cs="微软雅黑"/>
          <w:b/>
          <w:bCs/>
          <w:sz w:val="48"/>
          <w:szCs w:val="48"/>
        </w:rPr>
        <w:t>考点有变！</w:t>
      </w:r>
    </w:p>
    <w:p>
      <w:pPr>
        <w:jc w:val="center"/>
        <w:rPr>
          <w:rFonts w:hint="eastAsia" w:ascii="微软雅黑" w:hAnsi="微软雅黑" w:eastAsia="微软雅黑" w:cs="微软雅黑"/>
          <w:sz w:val="44"/>
          <w:szCs w:val="44"/>
        </w:rPr>
      </w:pPr>
      <w:r>
        <w:rPr>
          <w:rFonts w:hint="eastAsia" w:ascii="微软雅黑" w:hAnsi="微软雅黑" w:eastAsia="微软雅黑" w:cs="微软雅黑"/>
          <w:b/>
          <w:bCs/>
          <w:sz w:val="44"/>
          <w:szCs w:val="44"/>
        </w:rPr>
        <w:t>2018年5月FRM准考证打印和考点变更！</w:t>
      </w:r>
      <w:bookmarkEnd w:id="0"/>
    </w:p>
    <w:p>
      <w:pPr>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drawing>
          <wp:inline distT="0" distB="0" distL="114300" distR="114300">
            <wp:extent cx="5270500" cy="2927985"/>
            <wp:effectExtent l="0" t="0" r="6350" b="5715"/>
            <wp:docPr id="1" name="图片 1" descr="考点有变！内页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考点有变！内页副本"/>
                    <pic:cNvPicPr>
                      <a:picLocks noChangeAspect="1"/>
                    </pic:cNvPicPr>
                  </pic:nvPicPr>
                  <pic:blipFill>
                    <a:blip r:embed="rId4"/>
                    <a:stretch>
                      <a:fillRect/>
                    </a:stretch>
                  </pic:blipFill>
                  <pic:spPr>
                    <a:xfrm>
                      <a:off x="0" y="0"/>
                      <a:ext cx="5270500" cy="2927985"/>
                    </a:xfrm>
                    <a:prstGeom prst="rect">
                      <a:avLst/>
                    </a:prstGeom>
                  </pic:spPr>
                </pic:pic>
              </a:graphicData>
            </a:graphic>
          </wp:inline>
        </w:drawing>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FRM准考证发放时间通常是在考试当月的月初前后。也就是每年的5月和11月。2018年5月的FRM准考证将于5月2日开始打印！届时GARP协会将发邮件到考生邮箱里，根据邮箱里的打印链接直接登陆打印，打印时需将考试相关所有信息打印在一张纸上，横向竖向打印未做要求。</w:t>
      </w:r>
    </w:p>
    <w:p>
      <w:pPr>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drawing>
          <wp:anchor distT="0" distB="0" distL="114300" distR="114300" simplePos="0" relativeHeight="251658240" behindDoc="1" locked="0" layoutInCell="1" allowOverlap="1">
            <wp:simplePos x="0" y="0"/>
            <wp:positionH relativeFrom="column">
              <wp:posOffset>1895475</wp:posOffset>
            </wp:positionH>
            <wp:positionV relativeFrom="paragraph">
              <wp:posOffset>47625</wp:posOffset>
            </wp:positionV>
            <wp:extent cx="1563370" cy="2786380"/>
            <wp:effectExtent l="0" t="0" r="17780" b="13970"/>
            <wp:wrapNone/>
            <wp:docPr id="2" name="图片 2" descr="考试必过符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考试必过符箓"/>
                    <pic:cNvPicPr>
                      <a:picLocks noChangeAspect="1"/>
                    </pic:cNvPicPr>
                  </pic:nvPicPr>
                  <pic:blipFill>
                    <a:blip r:embed="rId5"/>
                    <a:stretch>
                      <a:fillRect/>
                    </a:stretch>
                  </pic:blipFill>
                  <pic:spPr>
                    <a:xfrm>
                      <a:off x="0" y="0"/>
                      <a:ext cx="1563370" cy="2786380"/>
                    </a:xfrm>
                    <a:prstGeom prst="rect">
                      <a:avLst/>
                    </a:prstGeom>
                  </pic:spPr>
                </pic:pic>
              </a:graphicData>
            </a:graphic>
          </wp:anchor>
        </w:drawing>
      </w:r>
    </w:p>
    <w:p>
      <w:pPr>
        <w:rPr>
          <w:rFonts w:hint="eastAsia" w:ascii="微软雅黑" w:hAnsi="微软雅黑" w:eastAsia="微软雅黑" w:cs="微软雅黑"/>
          <w:sz w:val="24"/>
          <w:szCs w:val="24"/>
        </w:rPr>
      </w:pPr>
    </w:p>
    <w:p>
      <w:pPr>
        <w:rPr>
          <w:rFonts w:hint="eastAsia" w:ascii="微软雅黑" w:hAnsi="微软雅黑" w:eastAsia="微软雅黑" w:cs="微软雅黑"/>
          <w:sz w:val="24"/>
          <w:szCs w:val="24"/>
        </w:rPr>
      </w:pPr>
    </w:p>
    <w:p>
      <w:pPr>
        <w:rPr>
          <w:rFonts w:hint="eastAsia" w:ascii="微软雅黑" w:hAnsi="微软雅黑" w:eastAsia="微软雅黑" w:cs="微软雅黑"/>
          <w:sz w:val="24"/>
          <w:szCs w:val="24"/>
        </w:rPr>
      </w:pPr>
    </w:p>
    <w:p>
      <w:pPr>
        <w:rPr>
          <w:rFonts w:hint="eastAsia" w:ascii="微软雅黑" w:hAnsi="微软雅黑" w:eastAsia="微软雅黑" w:cs="微软雅黑"/>
          <w:sz w:val="24"/>
          <w:szCs w:val="24"/>
        </w:rPr>
      </w:pPr>
    </w:p>
    <w:p>
      <w:pPr>
        <w:rPr>
          <w:rFonts w:hint="eastAsia" w:ascii="微软雅黑" w:hAnsi="微软雅黑" w:eastAsia="微软雅黑" w:cs="微软雅黑"/>
          <w:sz w:val="24"/>
          <w:szCs w:val="24"/>
        </w:rPr>
      </w:pPr>
    </w:p>
    <w:p>
      <w:pPr>
        <w:rPr>
          <w:rFonts w:hint="eastAsia" w:ascii="微软雅黑" w:hAnsi="微软雅黑" w:eastAsia="微软雅黑" w:cs="微软雅黑"/>
          <w:sz w:val="24"/>
          <w:szCs w:val="24"/>
        </w:rPr>
      </w:pPr>
    </w:p>
    <w:p>
      <w:pPr>
        <w:rPr>
          <w:rFonts w:hint="eastAsia" w:ascii="微软雅黑" w:hAnsi="微软雅黑" w:eastAsia="微软雅黑" w:cs="微软雅黑"/>
          <w:sz w:val="24"/>
          <w:szCs w:val="24"/>
        </w:rPr>
      </w:pPr>
    </w:p>
    <w:p>
      <w:pP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FRM准考证打印详细教程</w:t>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第一步：登入协会官网（http://www.garp.org/），登入个人账户</w:t>
      </w:r>
    </w:p>
    <w:p>
      <w:pPr>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drawing>
          <wp:inline distT="0" distB="0" distL="114300" distR="114300">
            <wp:extent cx="5251450" cy="2337435"/>
            <wp:effectExtent l="0" t="0" r="6350" b="5715"/>
            <wp:docPr id="3" name="图片 3" descr="官方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官方首页"/>
                    <pic:cNvPicPr>
                      <a:picLocks noChangeAspect="1"/>
                    </pic:cNvPicPr>
                  </pic:nvPicPr>
                  <pic:blipFill>
                    <a:blip r:embed="rId6"/>
                    <a:stretch>
                      <a:fillRect/>
                    </a:stretch>
                  </pic:blipFill>
                  <pic:spPr>
                    <a:xfrm>
                      <a:off x="0" y="0"/>
                      <a:ext cx="5251450" cy="2337435"/>
                    </a:xfrm>
                    <a:prstGeom prst="rect">
                      <a:avLst/>
                    </a:prstGeom>
                  </pic:spPr>
                </pic:pic>
              </a:graphicData>
            </a:graphic>
          </wp:inline>
        </w:drawing>
      </w:r>
    </w:p>
    <w:p>
      <w:pPr>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drawing>
          <wp:anchor distT="0" distB="0" distL="114300" distR="114300" simplePos="0" relativeHeight="251659264" behindDoc="1" locked="0" layoutInCell="1" allowOverlap="1">
            <wp:simplePos x="0" y="0"/>
            <wp:positionH relativeFrom="column">
              <wp:posOffset>981075</wp:posOffset>
            </wp:positionH>
            <wp:positionV relativeFrom="paragraph">
              <wp:posOffset>36195</wp:posOffset>
            </wp:positionV>
            <wp:extent cx="3010535" cy="4277360"/>
            <wp:effectExtent l="0" t="0" r="18415" b="8890"/>
            <wp:wrapNone/>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7"/>
                    <a:stretch>
                      <a:fillRect/>
                    </a:stretch>
                  </pic:blipFill>
                  <pic:spPr>
                    <a:xfrm>
                      <a:off x="0" y="0"/>
                      <a:ext cx="3010535" cy="4277360"/>
                    </a:xfrm>
                    <a:prstGeom prst="rect">
                      <a:avLst/>
                    </a:prstGeom>
                  </pic:spPr>
                </pic:pic>
              </a:graphicData>
            </a:graphic>
          </wp:anchor>
        </w:drawing>
      </w:r>
    </w:p>
    <w:p>
      <w:pPr>
        <w:rPr>
          <w:rFonts w:hint="eastAsia" w:ascii="微软雅黑" w:hAnsi="微软雅黑" w:eastAsia="微软雅黑" w:cs="微软雅黑"/>
          <w:sz w:val="24"/>
          <w:szCs w:val="24"/>
        </w:rPr>
      </w:pPr>
    </w:p>
    <w:p>
      <w:pPr>
        <w:rPr>
          <w:rFonts w:hint="eastAsia" w:ascii="微软雅黑" w:hAnsi="微软雅黑" w:eastAsia="微软雅黑" w:cs="微软雅黑"/>
          <w:sz w:val="24"/>
          <w:szCs w:val="24"/>
        </w:rPr>
      </w:pPr>
    </w:p>
    <w:p>
      <w:pPr>
        <w:rPr>
          <w:rFonts w:hint="eastAsia" w:ascii="微软雅黑" w:hAnsi="微软雅黑" w:eastAsia="微软雅黑" w:cs="微软雅黑"/>
          <w:sz w:val="24"/>
          <w:szCs w:val="24"/>
        </w:rPr>
      </w:pPr>
    </w:p>
    <w:p>
      <w:pPr>
        <w:rPr>
          <w:rFonts w:hint="eastAsia" w:ascii="微软雅黑" w:hAnsi="微软雅黑" w:eastAsia="微软雅黑" w:cs="微软雅黑"/>
          <w:sz w:val="24"/>
          <w:szCs w:val="24"/>
        </w:rPr>
      </w:pPr>
    </w:p>
    <w:p>
      <w:pPr>
        <w:rPr>
          <w:rFonts w:hint="eastAsia" w:ascii="微软雅黑" w:hAnsi="微软雅黑" w:eastAsia="微软雅黑" w:cs="微软雅黑"/>
          <w:sz w:val="24"/>
          <w:szCs w:val="24"/>
        </w:rPr>
      </w:pPr>
    </w:p>
    <w:p>
      <w:pPr>
        <w:rPr>
          <w:rFonts w:hint="eastAsia" w:ascii="微软雅黑" w:hAnsi="微软雅黑" w:eastAsia="微软雅黑" w:cs="微软雅黑"/>
          <w:sz w:val="24"/>
          <w:szCs w:val="24"/>
        </w:rPr>
      </w:pPr>
    </w:p>
    <w:p>
      <w:pPr>
        <w:rPr>
          <w:rFonts w:hint="eastAsia" w:ascii="微软雅黑" w:hAnsi="微软雅黑" w:eastAsia="微软雅黑" w:cs="微软雅黑"/>
          <w:sz w:val="24"/>
          <w:szCs w:val="24"/>
        </w:rPr>
      </w:pPr>
    </w:p>
    <w:p>
      <w:pPr>
        <w:rPr>
          <w:rFonts w:hint="eastAsia" w:ascii="微软雅黑" w:hAnsi="微软雅黑" w:eastAsia="微软雅黑" w:cs="微软雅黑"/>
          <w:sz w:val="24"/>
          <w:szCs w:val="24"/>
        </w:rPr>
      </w:pPr>
    </w:p>
    <w:p>
      <w:pPr>
        <w:rPr>
          <w:rFonts w:hint="eastAsia" w:ascii="微软雅黑" w:hAnsi="微软雅黑" w:eastAsia="微软雅黑" w:cs="微软雅黑"/>
          <w:sz w:val="24"/>
          <w:szCs w:val="24"/>
        </w:rPr>
      </w:pPr>
    </w:p>
    <w:p>
      <w:pPr>
        <w:rPr>
          <w:rFonts w:hint="eastAsia" w:ascii="微软雅黑" w:hAnsi="微软雅黑" w:eastAsia="微软雅黑" w:cs="微软雅黑"/>
          <w:sz w:val="24"/>
          <w:szCs w:val="24"/>
        </w:rPr>
      </w:pPr>
    </w:p>
    <w:p>
      <w:pPr>
        <w:rPr>
          <w:rFonts w:hint="eastAsia" w:ascii="微软雅黑" w:hAnsi="微软雅黑" w:eastAsia="微软雅黑" w:cs="微软雅黑"/>
          <w:sz w:val="24"/>
          <w:szCs w:val="24"/>
        </w:rPr>
        <w:sectPr>
          <w:pgSz w:w="11906" w:h="16838"/>
          <w:pgMar w:top="1440" w:right="1800" w:bottom="1440" w:left="1800" w:header="851" w:footer="992" w:gutter="0"/>
          <w:cols w:space="425" w:num="1"/>
          <w:docGrid w:type="lines" w:linePitch="312" w:charSpace="0"/>
        </w:sectPr>
      </w:pP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第二步：点击My Programs</w:t>
      </w:r>
    </w:p>
    <w:p>
      <w:pPr>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drawing>
          <wp:inline distT="0" distB="0" distL="114300" distR="114300">
            <wp:extent cx="4725035" cy="2829560"/>
            <wp:effectExtent l="0" t="0" r="18415" b="8890"/>
            <wp:docPr id="5"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
                    <pic:cNvPicPr>
                      <a:picLocks noChangeAspect="1"/>
                    </pic:cNvPicPr>
                  </pic:nvPicPr>
                  <pic:blipFill>
                    <a:blip r:embed="rId8"/>
                    <a:stretch>
                      <a:fillRect/>
                    </a:stretch>
                  </pic:blipFill>
                  <pic:spPr>
                    <a:xfrm>
                      <a:off x="0" y="0"/>
                      <a:ext cx="4725035" cy="2829560"/>
                    </a:xfrm>
                    <a:prstGeom prst="rect">
                      <a:avLst/>
                    </a:prstGeom>
                  </pic:spPr>
                </pic:pic>
              </a:graphicData>
            </a:graphic>
          </wp:inline>
        </w:drawing>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第三步：点击右侧Download FRM Part I/II Admission Ticket</w:t>
      </w:r>
    </w:p>
    <w:p>
      <w:pPr>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drawing>
          <wp:inline distT="0" distB="0" distL="114300" distR="114300">
            <wp:extent cx="5273675" cy="1499235"/>
            <wp:effectExtent l="0" t="0" r="3175" b="5715"/>
            <wp:docPr id="6" name="图片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
                    <pic:cNvPicPr>
                      <a:picLocks noChangeAspect="1"/>
                    </pic:cNvPicPr>
                  </pic:nvPicPr>
                  <pic:blipFill>
                    <a:blip r:embed="rId9"/>
                    <a:stretch>
                      <a:fillRect/>
                    </a:stretch>
                  </pic:blipFill>
                  <pic:spPr>
                    <a:xfrm>
                      <a:off x="0" y="0"/>
                      <a:ext cx="5273675" cy="1499235"/>
                    </a:xfrm>
                    <a:prstGeom prst="rect">
                      <a:avLst/>
                    </a:prstGeom>
                  </pic:spPr>
                </pic:pic>
              </a:graphicData>
            </a:graphic>
          </wp:inline>
        </w:drawing>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第四步：进入到打印准考证页面</w:t>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1、有打印机的，直接打印</w:t>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2、没打印机的，可以先保存为PDF格式，然后再去打印</w:t>
      </w:r>
    </w:p>
    <w:p>
      <w:pPr>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drawing>
          <wp:inline distT="0" distB="0" distL="114300" distR="114300">
            <wp:extent cx="3455035" cy="2224405"/>
            <wp:effectExtent l="0" t="0" r="12065" b="4445"/>
            <wp:docPr id="7" name="图片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
                    <pic:cNvPicPr>
                      <a:picLocks noChangeAspect="1"/>
                    </pic:cNvPicPr>
                  </pic:nvPicPr>
                  <pic:blipFill>
                    <a:blip r:embed="rId10"/>
                    <a:stretch>
                      <a:fillRect/>
                    </a:stretch>
                  </pic:blipFill>
                  <pic:spPr>
                    <a:xfrm>
                      <a:off x="0" y="0"/>
                      <a:ext cx="3455035" cy="2224405"/>
                    </a:xfrm>
                    <a:prstGeom prst="rect">
                      <a:avLst/>
                    </a:prstGeom>
                  </pic:spPr>
                </pic:pic>
              </a:graphicData>
            </a:graphic>
          </wp:inline>
        </w:drawing>
      </w:r>
    </w:p>
    <w:p>
      <w:pPr>
        <w:rPr>
          <w:rFonts w:hint="eastAsia" w:ascii="微软雅黑" w:hAnsi="微软雅黑" w:eastAsia="微软雅黑" w:cs="微软雅黑"/>
          <w:sz w:val="24"/>
          <w:szCs w:val="24"/>
        </w:rPr>
      </w:pPr>
    </w:p>
    <w:p>
      <w:pP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特别提醒：</w:t>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收到准考证打印邮件后，请在第一时间确认是否可以下载打印。也尽可能早的开始打印。</w:t>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（曾经有过，考前一天因大量考生在同一天打印准考证而造成网站瘫痪而无法打印）</w:t>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2、在FRM准考证打印前，确认姓名，地点时间等显示的信息是否和证件一致。</w:t>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3、如发生信息不符或下载错误等问题，请尽快联系协会处理，协会邮箱：memberservices@garp.com</w:t>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4、FRM考试需要持纸质准考证进入考场，其他形式(含电子版)准考证不予进入考场。</w:t>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5、请保持纸质FRM准考证的整洁，切记不要在上面乱涂乱画。可以多打印几张，以备不时之需。</w:t>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6、同时报名FRM一二级考试的考生，FRM准考证需要分开打印，打印方向不做要求。</w:t>
      </w:r>
    </w:p>
    <w:p>
      <w:pPr>
        <w:rPr>
          <w:rFonts w:hint="eastAsia" w:ascii="微软雅黑" w:hAnsi="微软雅黑" w:eastAsia="微软雅黑" w:cs="微软雅黑"/>
          <w:sz w:val="24"/>
          <w:szCs w:val="24"/>
        </w:rPr>
      </w:pPr>
    </w:p>
    <w:p>
      <w:pPr>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这次考试地点杭州考点发生了变更</w:t>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GARP协会官网最新信息显示，2018年5月19日FRM考试杭州考点发生变更了！　</w:t>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在之前GARP协会公布的FRM5月FRM杭州考点地址为：杭州市下城区，德胜路238号，浙江商业职业技术学院第一教学楼；</w:t>
      </w:r>
    </w:p>
    <w:p>
      <w:pPr>
        <w:rPr>
          <w:rFonts w:hint="eastAsia" w:ascii="微软雅黑" w:hAnsi="微软雅黑" w:eastAsia="微软雅黑" w:cs="微软雅黑"/>
          <w:sz w:val="24"/>
          <w:szCs w:val="24"/>
        </w:rPr>
      </w:pPr>
    </w:p>
    <w:p>
      <w:pPr>
        <w:rPr>
          <w:rFonts w:hint="eastAsia" w:ascii="微软雅黑" w:hAnsi="微软雅黑" w:eastAsia="微软雅黑" w:cs="微软雅黑"/>
          <w:b/>
          <w:bCs/>
          <w:color w:val="FFC000"/>
          <w:sz w:val="24"/>
          <w:szCs w:val="24"/>
        </w:rPr>
      </w:pPr>
      <w:r>
        <w:rPr>
          <w:rFonts w:hint="eastAsia" w:ascii="微软雅黑" w:hAnsi="微软雅黑" w:eastAsia="微软雅黑" w:cs="微软雅黑"/>
          <w:b/>
          <w:bCs/>
          <w:sz w:val="24"/>
          <w:szCs w:val="24"/>
        </w:rPr>
        <w:t>现在协会公布的2018年5月19日FRM考试杭州最新考点地址为：</w:t>
      </w:r>
      <w:r>
        <w:rPr>
          <w:rFonts w:hint="eastAsia" w:ascii="微软雅黑" w:hAnsi="微软雅黑" w:eastAsia="微软雅黑" w:cs="微软雅黑"/>
          <w:b/>
          <w:bCs/>
          <w:color w:val="FFC000"/>
          <w:sz w:val="24"/>
          <w:szCs w:val="24"/>
        </w:rPr>
        <w:t>杭州市西湖区保俶北路87号杭州退休干部大学</w:t>
      </w:r>
    </w:p>
    <w:p>
      <w:pPr>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drawing>
          <wp:inline distT="0" distB="0" distL="114300" distR="114300">
            <wp:extent cx="2671445" cy="1849120"/>
            <wp:effectExtent l="0" t="0" r="14605" b="17780"/>
            <wp:docPr id="9" name="图片 9" descr="杭州考点变更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杭州考点变更地图"/>
                    <pic:cNvPicPr>
                      <a:picLocks noChangeAspect="1"/>
                    </pic:cNvPicPr>
                  </pic:nvPicPr>
                  <pic:blipFill>
                    <a:blip r:embed="rId11"/>
                    <a:stretch>
                      <a:fillRect/>
                    </a:stretch>
                  </pic:blipFill>
                  <pic:spPr>
                    <a:xfrm>
                      <a:off x="0" y="0"/>
                      <a:ext cx="2671445" cy="1849120"/>
                    </a:xfrm>
                    <a:prstGeom prst="rect">
                      <a:avLst/>
                    </a:prstGeom>
                  </pic:spPr>
                </pic:pic>
              </a:graphicData>
            </a:graphic>
          </wp:inline>
        </w:drawing>
      </w:r>
    </w:p>
    <w:p>
      <w:pPr>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以下是小编为大家整理的FRM中国考点</w:t>
      </w:r>
    </w:p>
    <w:p>
      <w:pPr>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drawing>
          <wp:inline distT="0" distB="0" distL="114300" distR="114300">
            <wp:extent cx="3524250" cy="5158740"/>
            <wp:effectExtent l="0" t="0" r="0" b="3810"/>
            <wp:docPr id="10" name="图片 10" descr="中国考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中国考点"/>
                    <pic:cNvPicPr>
                      <a:picLocks noChangeAspect="1"/>
                    </pic:cNvPicPr>
                  </pic:nvPicPr>
                  <pic:blipFill>
                    <a:blip r:embed="rId12"/>
                    <a:srcRect b="54140"/>
                    <a:stretch>
                      <a:fillRect/>
                    </a:stretch>
                  </pic:blipFill>
                  <pic:spPr>
                    <a:xfrm>
                      <a:off x="0" y="0"/>
                      <a:ext cx="3524250" cy="5158740"/>
                    </a:xfrm>
                    <a:prstGeom prst="rect">
                      <a:avLst/>
                    </a:prstGeom>
                  </pic:spPr>
                </pic:pic>
              </a:graphicData>
            </a:graphic>
          </wp:inline>
        </w:drawing>
      </w:r>
    </w:p>
    <w:p>
      <w:pPr>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drawing>
          <wp:inline distT="0" distB="0" distL="114300" distR="114300">
            <wp:extent cx="3743325" cy="6470015"/>
            <wp:effectExtent l="0" t="0" r="9525" b="6985"/>
            <wp:docPr id="11" name="图片 11" descr="中国考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中国考点"/>
                    <pic:cNvPicPr>
                      <a:picLocks noChangeAspect="1"/>
                    </pic:cNvPicPr>
                  </pic:nvPicPr>
                  <pic:blipFill>
                    <a:blip r:embed="rId12"/>
                    <a:srcRect t="45852"/>
                    <a:stretch>
                      <a:fillRect/>
                    </a:stretch>
                  </pic:blipFill>
                  <pic:spPr>
                    <a:xfrm>
                      <a:off x="0" y="0"/>
                      <a:ext cx="3743325" cy="647001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5F730E0"/>
    <w:rsid w:val="6D535020"/>
    <w:rsid w:val="75F730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es_1.0.0.1\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ScaleCrop>false</ScaleCrop>
  <LinksUpToDate>false</LinksUpToDate>
  <CharactersWithSpaces>0</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2018-04-27T05:29:00Z</dcterms:created>
  <dc:creator>赵晨光</dc:creator>
  <cp:lastModifiedBy>赵晨光</cp:lastModifiedBy>
  <dcterms:modified xsi:type="dcterms:W3CDTF">2018-04-27T05:53:49Z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